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CFB" w:rsidRDefault="000A5CFB" w:rsidP="000A5CFB">
      <w:pPr>
        <w:pStyle w:val="Heading2"/>
      </w:pPr>
      <w:bookmarkStart w:id="0" w:name="_Toc0000000149"/>
      <w:r>
        <w:t>17.2. Помещение «Мастерская»</w:t>
      </w:r>
      <w:bookmarkEnd w:id="0"/>
    </w:p>
    <w:tbl>
      <w:tblPr>
        <w:tblStyle w:val="a3"/>
        <w:tblW w:w="9923" w:type="dxa"/>
        <w:jc w:val="center"/>
        <w:tblLook w:val="04A0"/>
      </w:tblPr>
      <w:tblGrid>
        <w:gridCol w:w="5255"/>
        <w:gridCol w:w="4668"/>
      </w:tblGrid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Pr>
              <w:spacing w:after="0"/>
            </w:pPr>
            <w:proofErr w:type="spellStart"/>
            <w:r>
              <w:t>Имя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pPr>
              <w:spacing w:after="0"/>
            </w:pPr>
            <w:proofErr w:type="spellStart"/>
            <w:r>
              <w:t>Значение</w:t>
            </w:r>
            <w:proofErr w:type="spellEnd"/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Длина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r>
              <w:t>8,4 м</w:t>
            </w:r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Ширина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r>
              <w:t>11,7 м</w:t>
            </w:r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Площадь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r>
              <w:t>98,1 м²</w:t>
            </w:r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Высота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r>
              <w:t>6,2 м</w:t>
            </w:r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Pr="000A5CFB" w:rsidRDefault="000A5CFB" w:rsidP="001B7069">
            <w:pPr>
              <w:rPr>
                <w:lang w:val="ru-RU"/>
              </w:rPr>
            </w:pPr>
            <w:r w:rsidRPr="000A5CFB">
              <w:rPr>
                <w:lang w:val="ru-RU"/>
              </w:rPr>
              <w:t>Уровень нижнего пояса ферм перекрытия (покрытия)</w:t>
            </w:r>
          </w:p>
        </w:tc>
        <w:tc>
          <w:tcPr>
            <w:tcW w:w="4668" w:type="dxa"/>
          </w:tcPr>
          <w:p w:rsidR="000A5CFB" w:rsidRDefault="000A5CFB" w:rsidP="001B7069">
            <w:r>
              <w:t>6,2 м</w:t>
            </w:r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Расчетная</w:t>
            </w:r>
            <w:proofErr w:type="spellEnd"/>
            <w:r>
              <w:t xml:space="preserve"> </w:t>
            </w:r>
            <w:proofErr w:type="spellStart"/>
            <w:r>
              <w:t>температура</w:t>
            </w:r>
            <w:proofErr w:type="spellEnd"/>
            <w:r>
              <w:t xml:space="preserve"> </w:t>
            </w:r>
            <w:proofErr w:type="spellStart"/>
            <w:r>
              <w:t>воздуха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r>
              <w:t>22 °C</w:t>
            </w:r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Имеется</w:t>
            </w:r>
            <w:proofErr w:type="spellEnd"/>
            <w:r>
              <w:t xml:space="preserve"> </w:t>
            </w:r>
            <w:proofErr w:type="spellStart"/>
            <w:r>
              <w:t>автоматическое</w:t>
            </w:r>
            <w:proofErr w:type="spellEnd"/>
            <w:r>
              <w:t xml:space="preserve"> </w:t>
            </w:r>
            <w:proofErr w:type="spellStart"/>
            <w:r>
              <w:t>пожаротушение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proofErr w:type="spellStart"/>
            <w:r>
              <w:t>Нет</w:t>
            </w:r>
            <w:proofErr w:type="spellEnd"/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Имеется</w:t>
            </w:r>
            <w:proofErr w:type="spellEnd"/>
            <w:r>
              <w:t xml:space="preserve"> </w:t>
            </w:r>
            <w:proofErr w:type="spellStart"/>
            <w:r>
              <w:t>аварийная</w:t>
            </w:r>
            <w:proofErr w:type="spellEnd"/>
            <w:r>
              <w:t xml:space="preserve"> </w:t>
            </w:r>
            <w:proofErr w:type="spellStart"/>
            <w:r>
              <w:t>вентиляция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proofErr w:type="spellStart"/>
            <w:r>
              <w:t>Нет</w:t>
            </w:r>
            <w:proofErr w:type="spellEnd"/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Категория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r>
              <w:t>В2</w:t>
            </w:r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Класс</w:t>
            </w:r>
            <w:proofErr w:type="spellEnd"/>
            <w:r>
              <w:t xml:space="preserve"> </w:t>
            </w:r>
            <w:proofErr w:type="spellStart"/>
            <w:r>
              <w:t>зоны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ПУЭ</w:t>
            </w:r>
          </w:p>
        </w:tc>
        <w:tc>
          <w:tcPr>
            <w:tcW w:w="4668" w:type="dxa"/>
          </w:tcPr>
          <w:p w:rsidR="000A5CFB" w:rsidRDefault="000A5CFB" w:rsidP="001B7069">
            <w:r>
              <w:t>П-I</w:t>
            </w:r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Класс</w:t>
            </w:r>
            <w:proofErr w:type="spellEnd"/>
            <w:r>
              <w:t xml:space="preserve"> </w:t>
            </w:r>
            <w:proofErr w:type="spellStart"/>
            <w:r>
              <w:t>зоны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ФЗ №123</w:t>
            </w:r>
          </w:p>
        </w:tc>
        <w:tc>
          <w:tcPr>
            <w:tcW w:w="4668" w:type="dxa"/>
          </w:tcPr>
          <w:p w:rsidR="000A5CFB" w:rsidRDefault="000A5CFB" w:rsidP="001B7069">
            <w:r>
              <w:t>П-I</w:t>
            </w:r>
          </w:p>
        </w:tc>
      </w:tr>
    </w:tbl>
    <w:p w:rsidR="000A5CFB" w:rsidRDefault="000A5CFB" w:rsidP="000A5CFB">
      <w:pPr>
        <w:spacing w:after="0"/>
      </w:pPr>
    </w:p>
    <w:p w:rsidR="000A5CFB" w:rsidRDefault="000A5CFB" w:rsidP="000A5CFB">
      <w:pPr>
        <w:pStyle w:val="Heading3"/>
      </w:pPr>
      <w:bookmarkStart w:id="1" w:name="_Toc0000000150"/>
      <w:r>
        <w:t>17.2.1. Участок «ремонта автотранспорта с верстаками»</w:t>
      </w:r>
      <w:bookmarkEnd w:id="1"/>
    </w:p>
    <w:tbl>
      <w:tblPr>
        <w:tblStyle w:val="a3"/>
        <w:tblW w:w="9923" w:type="dxa"/>
        <w:jc w:val="center"/>
        <w:tblLook w:val="04A0"/>
      </w:tblPr>
      <w:tblGrid>
        <w:gridCol w:w="5255"/>
        <w:gridCol w:w="4668"/>
      </w:tblGrid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Pr>
              <w:spacing w:after="0"/>
            </w:pPr>
            <w:proofErr w:type="spellStart"/>
            <w:r>
              <w:t>Имя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pPr>
              <w:spacing w:after="0"/>
            </w:pPr>
            <w:proofErr w:type="spellStart"/>
            <w:r>
              <w:t>Значение</w:t>
            </w:r>
            <w:proofErr w:type="spellEnd"/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Площадь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r>
              <w:t>75 м²</w:t>
            </w:r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Высота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r>
              <w:t>2 м</w:t>
            </w:r>
          </w:p>
        </w:tc>
      </w:tr>
    </w:tbl>
    <w:p w:rsidR="000A5CFB" w:rsidRDefault="000A5CFB" w:rsidP="000A5CFB">
      <w:pPr>
        <w:spacing w:after="0"/>
      </w:pPr>
    </w:p>
    <w:p w:rsidR="000A5CFB" w:rsidRDefault="000A5CFB" w:rsidP="000A5CFB">
      <w:pPr>
        <w:pStyle w:val="Heading4"/>
      </w:pPr>
      <w:r>
        <w:t>17.2.1.1. Горючая нагрузка «автотранспорт (1 шт.) »</w:t>
      </w:r>
    </w:p>
    <w:p w:rsidR="000A5CFB" w:rsidRDefault="000A5CFB" w:rsidP="000A5CFB">
      <w:pPr>
        <w:spacing w:after="0"/>
      </w:pPr>
      <w:r>
        <w:t xml:space="preserve">Описание: ГАЗ 53 </w:t>
      </w:r>
    </w:p>
    <w:p w:rsidR="000A5CFB" w:rsidRDefault="000A5CFB" w:rsidP="000A5CFB">
      <w:pPr>
        <w:spacing w:after="0"/>
      </w:pPr>
      <w:r>
        <w:t>Свойства горючего вещества:</w:t>
      </w:r>
    </w:p>
    <w:tbl>
      <w:tblPr>
        <w:tblStyle w:val="a3"/>
        <w:tblW w:w="9923" w:type="dxa"/>
        <w:jc w:val="center"/>
        <w:tblLook w:val="04A0"/>
      </w:tblPr>
      <w:tblGrid>
        <w:gridCol w:w="5255"/>
        <w:gridCol w:w="4668"/>
      </w:tblGrid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Pr>
              <w:spacing w:after="0"/>
            </w:pPr>
            <w:proofErr w:type="spellStart"/>
            <w:r>
              <w:t>Имя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pPr>
              <w:spacing w:after="0"/>
            </w:pPr>
            <w:proofErr w:type="spellStart"/>
            <w:r>
              <w:t>Значение</w:t>
            </w:r>
            <w:proofErr w:type="spellEnd"/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Наименование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proofErr w:type="spellStart"/>
            <w:r>
              <w:t>Автомобиль</w:t>
            </w:r>
            <w:proofErr w:type="spellEnd"/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Теплота</w:t>
            </w:r>
            <w:proofErr w:type="spellEnd"/>
            <w:r>
              <w:t xml:space="preserve"> </w:t>
            </w:r>
            <w:proofErr w:type="spellStart"/>
            <w:r>
              <w:t>сгорания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r>
              <w:t xml:space="preserve">31,7 </w:t>
            </w:r>
            <w:proofErr w:type="spellStart"/>
            <w:r>
              <w:t>МДж</w:t>
            </w:r>
            <w:proofErr w:type="spellEnd"/>
            <w:r>
              <w:t>/</w:t>
            </w:r>
            <w:proofErr w:type="spellStart"/>
            <w:r>
              <w:t>кг</w:t>
            </w:r>
            <w:proofErr w:type="spellEnd"/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Критическая</w:t>
            </w:r>
            <w:proofErr w:type="spellEnd"/>
            <w:r>
              <w:t xml:space="preserve"> </w:t>
            </w:r>
            <w:proofErr w:type="spellStart"/>
            <w:r>
              <w:t>плотность</w:t>
            </w:r>
            <w:proofErr w:type="spellEnd"/>
            <w:r>
              <w:t xml:space="preserve"> </w:t>
            </w:r>
            <w:proofErr w:type="spellStart"/>
            <w:r>
              <w:t>теплового</w:t>
            </w:r>
            <w:proofErr w:type="spellEnd"/>
            <w:r>
              <w:t xml:space="preserve"> </w:t>
            </w:r>
            <w:proofErr w:type="spellStart"/>
            <w:r>
              <w:t>потока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r>
              <w:t>---</w:t>
            </w:r>
          </w:p>
        </w:tc>
      </w:tr>
    </w:tbl>
    <w:p w:rsidR="000A5CFB" w:rsidRDefault="000A5CFB" w:rsidP="000A5CFB">
      <w:pPr>
        <w:spacing w:after="0"/>
      </w:pPr>
    </w:p>
    <w:p w:rsidR="000A5CFB" w:rsidRDefault="000A5CFB" w:rsidP="000A5CFB">
      <w:pPr>
        <w:spacing w:after="0"/>
      </w:pPr>
      <w:r>
        <w:t>Свойства горючей нагрузки:</w:t>
      </w:r>
    </w:p>
    <w:tbl>
      <w:tblPr>
        <w:tblStyle w:val="a3"/>
        <w:tblW w:w="9923" w:type="dxa"/>
        <w:jc w:val="center"/>
        <w:tblLook w:val="04A0"/>
      </w:tblPr>
      <w:tblGrid>
        <w:gridCol w:w="5255"/>
        <w:gridCol w:w="4668"/>
      </w:tblGrid>
      <w:tr w:rsidR="000A5CFB" w:rsidTr="001B7069">
        <w:trPr>
          <w:jc w:val="center"/>
        </w:trPr>
        <w:tc>
          <w:tcPr>
            <w:tcW w:w="4787" w:type="dxa"/>
          </w:tcPr>
          <w:p w:rsidR="000A5CFB" w:rsidRDefault="000A5CFB" w:rsidP="001B7069">
            <w:pPr>
              <w:spacing w:after="0"/>
            </w:pPr>
            <w:proofErr w:type="spellStart"/>
            <w:r>
              <w:t>Имя</w:t>
            </w:r>
            <w:proofErr w:type="spellEnd"/>
          </w:p>
        </w:tc>
        <w:tc>
          <w:tcPr>
            <w:tcW w:w="4252" w:type="dxa"/>
          </w:tcPr>
          <w:p w:rsidR="000A5CFB" w:rsidRDefault="000A5CFB" w:rsidP="001B7069">
            <w:pPr>
              <w:spacing w:after="0"/>
            </w:pPr>
            <w:proofErr w:type="spellStart"/>
            <w:r>
              <w:t>Значение</w:t>
            </w:r>
            <w:proofErr w:type="spellEnd"/>
          </w:p>
        </w:tc>
      </w:tr>
      <w:tr w:rsidR="000A5CFB" w:rsidTr="001B7069">
        <w:trPr>
          <w:jc w:val="center"/>
        </w:trPr>
        <w:tc>
          <w:tcPr>
            <w:tcW w:w="4787" w:type="dxa"/>
          </w:tcPr>
          <w:p w:rsidR="000A5CFB" w:rsidRDefault="000A5CFB" w:rsidP="001B7069">
            <w:proofErr w:type="spellStart"/>
            <w:r>
              <w:t>Масса</w:t>
            </w:r>
            <w:proofErr w:type="spellEnd"/>
          </w:p>
        </w:tc>
        <w:tc>
          <w:tcPr>
            <w:tcW w:w="4252" w:type="dxa"/>
          </w:tcPr>
          <w:p w:rsidR="000A5CFB" w:rsidRDefault="000A5CFB" w:rsidP="001B7069">
            <w:r>
              <w:t xml:space="preserve">2500 </w:t>
            </w:r>
            <w:proofErr w:type="spellStart"/>
            <w:r>
              <w:t>кг</w:t>
            </w:r>
            <w:proofErr w:type="spellEnd"/>
          </w:p>
        </w:tc>
      </w:tr>
    </w:tbl>
    <w:p w:rsidR="000A5CFB" w:rsidRDefault="000A5CFB" w:rsidP="000A5CFB">
      <w:pPr>
        <w:spacing w:after="0"/>
      </w:pPr>
    </w:p>
    <w:p w:rsidR="000A5CFB" w:rsidRDefault="000A5CFB" w:rsidP="000A5CFB">
      <w:pPr>
        <w:pStyle w:val="Heading4"/>
      </w:pPr>
      <w:r>
        <w:lastRenderedPageBreak/>
        <w:t>17.2.1.2. Горючая нагрузка «Ветошь»</w:t>
      </w:r>
    </w:p>
    <w:p w:rsidR="000A5CFB" w:rsidRDefault="000A5CFB" w:rsidP="000A5CFB">
      <w:pPr>
        <w:spacing w:after="0"/>
      </w:pPr>
      <w:r>
        <w:t>Свойства горючего вещества:</w:t>
      </w:r>
    </w:p>
    <w:tbl>
      <w:tblPr>
        <w:tblStyle w:val="a3"/>
        <w:tblW w:w="9923" w:type="dxa"/>
        <w:jc w:val="center"/>
        <w:tblLook w:val="04A0"/>
      </w:tblPr>
      <w:tblGrid>
        <w:gridCol w:w="5255"/>
        <w:gridCol w:w="4668"/>
      </w:tblGrid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Pr>
              <w:spacing w:after="0"/>
            </w:pPr>
            <w:proofErr w:type="spellStart"/>
            <w:r>
              <w:t>Имя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pPr>
              <w:spacing w:after="0"/>
            </w:pPr>
            <w:proofErr w:type="spellStart"/>
            <w:r>
              <w:t>Значение</w:t>
            </w:r>
            <w:proofErr w:type="spellEnd"/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Наименование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proofErr w:type="spellStart"/>
            <w:r>
              <w:t>Хлопок</w:t>
            </w:r>
            <w:proofErr w:type="spellEnd"/>
            <w:r>
              <w:t xml:space="preserve"> </w:t>
            </w:r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Теплота</w:t>
            </w:r>
            <w:proofErr w:type="spellEnd"/>
            <w:r>
              <w:t xml:space="preserve"> </w:t>
            </w:r>
            <w:proofErr w:type="spellStart"/>
            <w:r>
              <w:t>сгорания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r>
              <w:t xml:space="preserve">16,8 </w:t>
            </w:r>
            <w:proofErr w:type="spellStart"/>
            <w:r>
              <w:t>МДж</w:t>
            </w:r>
            <w:proofErr w:type="spellEnd"/>
            <w:r>
              <w:t>/</w:t>
            </w:r>
            <w:proofErr w:type="spellStart"/>
            <w:r>
              <w:t>кг</w:t>
            </w:r>
            <w:proofErr w:type="spellEnd"/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Критическая</w:t>
            </w:r>
            <w:proofErr w:type="spellEnd"/>
            <w:r>
              <w:t xml:space="preserve"> </w:t>
            </w:r>
            <w:proofErr w:type="spellStart"/>
            <w:r>
              <w:t>плотность</w:t>
            </w:r>
            <w:proofErr w:type="spellEnd"/>
            <w:r>
              <w:t xml:space="preserve"> </w:t>
            </w:r>
            <w:proofErr w:type="spellStart"/>
            <w:r>
              <w:t>теплового</w:t>
            </w:r>
            <w:proofErr w:type="spellEnd"/>
            <w:r>
              <w:t xml:space="preserve"> </w:t>
            </w:r>
            <w:proofErr w:type="spellStart"/>
            <w:r>
              <w:t>потока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r>
              <w:t xml:space="preserve">7,5 </w:t>
            </w:r>
            <w:proofErr w:type="spellStart"/>
            <w:r>
              <w:t>кВт</w:t>
            </w:r>
            <w:proofErr w:type="spellEnd"/>
            <w:r>
              <w:t>/м²</w:t>
            </w:r>
          </w:p>
        </w:tc>
      </w:tr>
    </w:tbl>
    <w:p w:rsidR="000A5CFB" w:rsidRDefault="000A5CFB" w:rsidP="000A5CFB">
      <w:pPr>
        <w:spacing w:after="0"/>
      </w:pPr>
    </w:p>
    <w:p w:rsidR="000A5CFB" w:rsidRDefault="000A5CFB" w:rsidP="000A5CFB">
      <w:pPr>
        <w:spacing w:after="0"/>
      </w:pPr>
      <w:r>
        <w:t>Свойства горючей нагрузки:</w:t>
      </w:r>
    </w:p>
    <w:tbl>
      <w:tblPr>
        <w:tblStyle w:val="a3"/>
        <w:tblW w:w="9923" w:type="dxa"/>
        <w:jc w:val="center"/>
        <w:tblLook w:val="04A0"/>
      </w:tblPr>
      <w:tblGrid>
        <w:gridCol w:w="5255"/>
        <w:gridCol w:w="4668"/>
      </w:tblGrid>
      <w:tr w:rsidR="000A5CFB" w:rsidTr="001B7069">
        <w:trPr>
          <w:jc w:val="center"/>
        </w:trPr>
        <w:tc>
          <w:tcPr>
            <w:tcW w:w="4787" w:type="dxa"/>
          </w:tcPr>
          <w:p w:rsidR="000A5CFB" w:rsidRDefault="000A5CFB" w:rsidP="001B7069">
            <w:pPr>
              <w:spacing w:after="0"/>
            </w:pPr>
            <w:proofErr w:type="spellStart"/>
            <w:r>
              <w:t>Имя</w:t>
            </w:r>
            <w:proofErr w:type="spellEnd"/>
          </w:p>
        </w:tc>
        <w:tc>
          <w:tcPr>
            <w:tcW w:w="4252" w:type="dxa"/>
          </w:tcPr>
          <w:p w:rsidR="000A5CFB" w:rsidRDefault="000A5CFB" w:rsidP="001B7069">
            <w:pPr>
              <w:spacing w:after="0"/>
            </w:pPr>
            <w:proofErr w:type="spellStart"/>
            <w:r>
              <w:t>Значение</w:t>
            </w:r>
            <w:proofErr w:type="spellEnd"/>
          </w:p>
        </w:tc>
      </w:tr>
      <w:tr w:rsidR="000A5CFB" w:rsidTr="001B7069">
        <w:trPr>
          <w:jc w:val="center"/>
        </w:trPr>
        <w:tc>
          <w:tcPr>
            <w:tcW w:w="4787" w:type="dxa"/>
          </w:tcPr>
          <w:p w:rsidR="000A5CFB" w:rsidRDefault="000A5CFB" w:rsidP="001B7069">
            <w:proofErr w:type="spellStart"/>
            <w:r>
              <w:t>Масса</w:t>
            </w:r>
            <w:proofErr w:type="spellEnd"/>
          </w:p>
        </w:tc>
        <w:tc>
          <w:tcPr>
            <w:tcW w:w="4252" w:type="dxa"/>
          </w:tcPr>
          <w:p w:rsidR="000A5CFB" w:rsidRDefault="000A5CFB" w:rsidP="001B7069">
            <w:r>
              <w:t xml:space="preserve">4,5 </w:t>
            </w:r>
            <w:proofErr w:type="spellStart"/>
            <w:r>
              <w:t>кг</w:t>
            </w:r>
            <w:proofErr w:type="spellEnd"/>
          </w:p>
        </w:tc>
      </w:tr>
    </w:tbl>
    <w:p w:rsidR="000A5CFB" w:rsidRDefault="000A5CFB" w:rsidP="000A5CFB">
      <w:pPr>
        <w:spacing w:after="0"/>
      </w:pPr>
    </w:p>
    <w:p w:rsidR="000A5CFB" w:rsidRDefault="000A5CFB" w:rsidP="000A5CFB">
      <w:pPr>
        <w:pStyle w:val="Heading4"/>
      </w:pPr>
      <w:r>
        <w:t>17.2.1.3. Горючая нагрузка «Масло»</w:t>
      </w:r>
    </w:p>
    <w:p w:rsidR="000A5CFB" w:rsidRDefault="000A5CFB" w:rsidP="000A5CFB">
      <w:pPr>
        <w:spacing w:after="0"/>
      </w:pPr>
      <w:r>
        <w:t>Описание: Входит в состав промасленной ветоши (10% от общей массы)</w:t>
      </w:r>
    </w:p>
    <w:p w:rsidR="000A5CFB" w:rsidRDefault="000A5CFB" w:rsidP="000A5CFB">
      <w:pPr>
        <w:spacing w:after="0"/>
      </w:pPr>
      <w:r>
        <w:t>Свойства горючего вещества:</w:t>
      </w:r>
    </w:p>
    <w:tbl>
      <w:tblPr>
        <w:tblStyle w:val="a3"/>
        <w:tblW w:w="9923" w:type="dxa"/>
        <w:jc w:val="center"/>
        <w:tblLook w:val="04A0"/>
      </w:tblPr>
      <w:tblGrid>
        <w:gridCol w:w="5255"/>
        <w:gridCol w:w="4668"/>
      </w:tblGrid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Pr>
              <w:spacing w:after="0"/>
            </w:pPr>
            <w:proofErr w:type="spellStart"/>
            <w:r>
              <w:t>Имя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pPr>
              <w:spacing w:after="0"/>
            </w:pPr>
            <w:proofErr w:type="spellStart"/>
            <w:r>
              <w:t>Значение</w:t>
            </w:r>
            <w:proofErr w:type="spellEnd"/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Наименование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proofErr w:type="spellStart"/>
            <w:r>
              <w:t>Масло</w:t>
            </w:r>
            <w:proofErr w:type="spellEnd"/>
            <w:r>
              <w:t xml:space="preserve"> </w:t>
            </w:r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Теплота</w:t>
            </w:r>
            <w:proofErr w:type="spellEnd"/>
            <w:r>
              <w:t xml:space="preserve"> </w:t>
            </w:r>
            <w:proofErr w:type="spellStart"/>
            <w:r>
              <w:t>сгорания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r>
              <w:t xml:space="preserve">41,78 </w:t>
            </w:r>
            <w:proofErr w:type="spellStart"/>
            <w:r>
              <w:t>МДж</w:t>
            </w:r>
            <w:proofErr w:type="spellEnd"/>
            <w:r>
              <w:t>/</w:t>
            </w:r>
            <w:proofErr w:type="spellStart"/>
            <w:r>
              <w:t>кг</w:t>
            </w:r>
            <w:proofErr w:type="spellEnd"/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Молярная</w:t>
            </w:r>
            <w:proofErr w:type="spellEnd"/>
            <w:r>
              <w:t xml:space="preserve"> </w:t>
            </w:r>
            <w:proofErr w:type="spellStart"/>
            <w:r>
              <w:t>масса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r>
              <w:t xml:space="preserve">260,3 </w:t>
            </w:r>
            <w:proofErr w:type="spellStart"/>
            <w:r>
              <w:t>кг</w:t>
            </w:r>
            <w:proofErr w:type="spellEnd"/>
            <w:r>
              <w:t>/</w:t>
            </w:r>
            <w:proofErr w:type="spellStart"/>
            <w:r>
              <w:t>кмоль</w:t>
            </w:r>
            <w:proofErr w:type="spellEnd"/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Pr="000A5CFB" w:rsidRDefault="000A5CFB" w:rsidP="001B7069">
            <w:pPr>
              <w:rPr>
                <w:lang w:val="ru-RU"/>
              </w:rPr>
            </w:pPr>
            <w:r w:rsidRPr="000A5CFB">
              <w:rPr>
                <w:lang w:val="ru-RU"/>
              </w:rPr>
              <w:t>Нижний концентрационный предел распространения пламени</w:t>
            </w:r>
          </w:p>
        </w:tc>
        <w:tc>
          <w:tcPr>
            <w:tcW w:w="4668" w:type="dxa"/>
          </w:tcPr>
          <w:p w:rsidR="000A5CFB" w:rsidRDefault="000A5CFB" w:rsidP="001B7069">
            <w:r>
              <w:t xml:space="preserve">0,2 % </w:t>
            </w:r>
            <w:proofErr w:type="spellStart"/>
            <w:r>
              <w:t>об</w:t>
            </w:r>
            <w:proofErr w:type="spellEnd"/>
            <w:r>
              <w:t>.</w:t>
            </w:r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Температура</w:t>
            </w:r>
            <w:proofErr w:type="spellEnd"/>
            <w:r>
              <w:t xml:space="preserve"> </w:t>
            </w:r>
            <w:proofErr w:type="spellStart"/>
            <w:r>
              <w:t>вспышки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r>
              <w:t>196 °C</w:t>
            </w:r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Температура</w:t>
            </w:r>
            <w:proofErr w:type="spellEnd"/>
            <w:r>
              <w:t xml:space="preserve"> </w:t>
            </w:r>
            <w:proofErr w:type="spellStart"/>
            <w:r>
              <w:t>кипения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r>
              <w:t>330 °C</w:t>
            </w:r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Плотность</w:t>
            </w:r>
            <w:proofErr w:type="spellEnd"/>
            <w:r>
              <w:t xml:space="preserve"> </w:t>
            </w:r>
            <w:proofErr w:type="spellStart"/>
            <w:r>
              <w:t>жидкости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r>
              <w:t xml:space="preserve">920 </w:t>
            </w:r>
            <w:proofErr w:type="spellStart"/>
            <w:r>
              <w:t>кг</w:t>
            </w:r>
            <w:proofErr w:type="spellEnd"/>
            <w:r>
              <w:t>/м³</w:t>
            </w:r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Pr="000A5CFB" w:rsidRDefault="000A5CFB" w:rsidP="001B7069">
            <w:pPr>
              <w:rPr>
                <w:lang w:val="ru-RU"/>
              </w:rPr>
            </w:pPr>
            <w:r w:rsidRPr="000A5CFB">
              <w:rPr>
                <w:lang w:val="ru-RU"/>
              </w:rPr>
              <w:t>Удельная площадь разлива в помещении</w:t>
            </w:r>
          </w:p>
        </w:tc>
        <w:tc>
          <w:tcPr>
            <w:tcW w:w="4668" w:type="dxa"/>
          </w:tcPr>
          <w:p w:rsidR="000A5CFB" w:rsidRDefault="000A5CFB" w:rsidP="001B7069">
            <w:r>
              <w:t>1 м²/л</w:t>
            </w:r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Константа</w:t>
            </w:r>
            <w:proofErr w:type="spellEnd"/>
            <w:r>
              <w:t xml:space="preserve"> </w:t>
            </w:r>
            <w:proofErr w:type="spellStart"/>
            <w:r>
              <w:t>Антуана</w:t>
            </w:r>
            <w:proofErr w:type="spellEnd"/>
            <w:r>
              <w:t xml:space="preserve"> А</w:t>
            </w:r>
          </w:p>
        </w:tc>
        <w:tc>
          <w:tcPr>
            <w:tcW w:w="4668" w:type="dxa"/>
          </w:tcPr>
          <w:p w:rsidR="000A5CFB" w:rsidRDefault="000A5CFB" w:rsidP="001B7069">
            <w:r>
              <w:t>5,6202</w:t>
            </w:r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Константа</w:t>
            </w:r>
            <w:proofErr w:type="spellEnd"/>
            <w:r>
              <w:t xml:space="preserve"> </w:t>
            </w:r>
            <w:proofErr w:type="spellStart"/>
            <w:r>
              <w:t>Антуана</w:t>
            </w:r>
            <w:proofErr w:type="spellEnd"/>
            <w:r>
              <w:t xml:space="preserve"> В</w:t>
            </w:r>
          </w:p>
        </w:tc>
        <w:tc>
          <w:tcPr>
            <w:tcW w:w="4668" w:type="dxa"/>
          </w:tcPr>
          <w:p w:rsidR="000A5CFB" w:rsidRDefault="000A5CFB" w:rsidP="001B7069">
            <w:r>
              <w:t>2023,77</w:t>
            </w:r>
          </w:p>
        </w:tc>
      </w:tr>
      <w:tr w:rsidR="000A5CFB" w:rsidTr="001B7069">
        <w:trPr>
          <w:jc w:val="center"/>
        </w:trPr>
        <w:tc>
          <w:tcPr>
            <w:tcW w:w="5255" w:type="dxa"/>
          </w:tcPr>
          <w:p w:rsidR="000A5CFB" w:rsidRDefault="000A5CFB" w:rsidP="001B7069">
            <w:proofErr w:type="spellStart"/>
            <w:r>
              <w:t>Константа</w:t>
            </w:r>
            <w:proofErr w:type="spellEnd"/>
            <w:r>
              <w:t xml:space="preserve"> </w:t>
            </w:r>
            <w:proofErr w:type="spellStart"/>
            <w:r>
              <w:t>Антуана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</w:p>
        </w:tc>
        <w:tc>
          <w:tcPr>
            <w:tcW w:w="4668" w:type="dxa"/>
          </w:tcPr>
          <w:p w:rsidR="000A5CFB" w:rsidRDefault="000A5CFB" w:rsidP="001B7069">
            <w:r>
              <w:t>164,09</w:t>
            </w:r>
          </w:p>
        </w:tc>
      </w:tr>
    </w:tbl>
    <w:p w:rsidR="000A5CFB" w:rsidRDefault="000A5CFB" w:rsidP="000A5CFB">
      <w:pPr>
        <w:spacing w:after="0"/>
      </w:pPr>
    </w:p>
    <w:p w:rsidR="000A5CFB" w:rsidRDefault="000A5CFB" w:rsidP="000A5CFB">
      <w:pPr>
        <w:spacing w:after="0"/>
      </w:pPr>
      <w:r>
        <w:t>Свойства горючей нагрузки:</w:t>
      </w:r>
    </w:p>
    <w:tbl>
      <w:tblPr>
        <w:tblStyle w:val="a3"/>
        <w:tblW w:w="9923" w:type="dxa"/>
        <w:jc w:val="center"/>
        <w:tblLook w:val="04A0"/>
      </w:tblPr>
      <w:tblGrid>
        <w:gridCol w:w="5255"/>
        <w:gridCol w:w="4668"/>
      </w:tblGrid>
      <w:tr w:rsidR="000A5CFB" w:rsidTr="001B7069">
        <w:trPr>
          <w:jc w:val="center"/>
        </w:trPr>
        <w:tc>
          <w:tcPr>
            <w:tcW w:w="4787" w:type="dxa"/>
          </w:tcPr>
          <w:p w:rsidR="000A5CFB" w:rsidRDefault="000A5CFB" w:rsidP="001B7069">
            <w:pPr>
              <w:spacing w:after="0"/>
            </w:pPr>
            <w:proofErr w:type="spellStart"/>
            <w:r>
              <w:t>Имя</w:t>
            </w:r>
            <w:proofErr w:type="spellEnd"/>
          </w:p>
        </w:tc>
        <w:tc>
          <w:tcPr>
            <w:tcW w:w="4252" w:type="dxa"/>
          </w:tcPr>
          <w:p w:rsidR="000A5CFB" w:rsidRDefault="000A5CFB" w:rsidP="001B7069">
            <w:pPr>
              <w:spacing w:after="0"/>
            </w:pPr>
            <w:proofErr w:type="spellStart"/>
            <w:r>
              <w:t>Значение</w:t>
            </w:r>
            <w:proofErr w:type="spellEnd"/>
          </w:p>
        </w:tc>
      </w:tr>
      <w:tr w:rsidR="000A5CFB" w:rsidTr="001B7069">
        <w:trPr>
          <w:jc w:val="center"/>
        </w:trPr>
        <w:tc>
          <w:tcPr>
            <w:tcW w:w="4787" w:type="dxa"/>
          </w:tcPr>
          <w:p w:rsidR="000A5CFB" w:rsidRPr="000A5CFB" w:rsidRDefault="000A5CFB" w:rsidP="001B7069">
            <w:pPr>
              <w:rPr>
                <w:lang w:val="ru-RU"/>
              </w:rPr>
            </w:pPr>
            <w:r w:rsidRPr="000A5CFB">
              <w:rPr>
                <w:lang w:val="ru-RU"/>
              </w:rPr>
              <w:t>Суммировать расчетное избыточное давление взрыва от различных веществ на участке</w:t>
            </w:r>
          </w:p>
        </w:tc>
        <w:tc>
          <w:tcPr>
            <w:tcW w:w="4252" w:type="dxa"/>
          </w:tcPr>
          <w:p w:rsidR="000A5CFB" w:rsidRDefault="000A5CFB" w:rsidP="001B7069">
            <w:proofErr w:type="spellStart"/>
            <w:r>
              <w:t>Да</w:t>
            </w:r>
            <w:proofErr w:type="spellEnd"/>
          </w:p>
        </w:tc>
      </w:tr>
      <w:tr w:rsidR="000A5CFB" w:rsidTr="001B7069">
        <w:trPr>
          <w:jc w:val="center"/>
        </w:trPr>
        <w:tc>
          <w:tcPr>
            <w:tcW w:w="4787" w:type="dxa"/>
          </w:tcPr>
          <w:p w:rsidR="000A5CFB" w:rsidRDefault="000A5CFB" w:rsidP="001B7069">
            <w:proofErr w:type="spellStart"/>
            <w:r>
              <w:t>Объем</w:t>
            </w:r>
            <w:proofErr w:type="spellEnd"/>
            <w:r>
              <w:t xml:space="preserve"> </w:t>
            </w:r>
            <w:proofErr w:type="spellStart"/>
            <w:r>
              <w:t>аппарата</w:t>
            </w:r>
            <w:proofErr w:type="spellEnd"/>
          </w:p>
        </w:tc>
        <w:tc>
          <w:tcPr>
            <w:tcW w:w="4252" w:type="dxa"/>
          </w:tcPr>
          <w:p w:rsidR="000A5CFB" w:rsidRDefault="000A5CFB" w:rsidP="001B7069">
            <w:r>
              <w:t>0,0005 м³</w:t>
            </w:r>
          </w:p>
        </w:tc>
      </w:tr>
      <w:tr w:rsidR="000A5CFB" w:rsidTr="001B7069">
        <w:trPr>
          <w:jc w:val="center"/>
        </w:trPr>
        <w:tc>
          <w:tcPr>
            <w:tcW w:w="4787" w:type="dxa"/>
          </w:tcPr>
          <w:p w:rsidR="000A5CFB" w:rsidRDefault="000A5CFB" w:rsidP="001B7069">
            <w:proofErr w:type="spellStart"/>
            <w:r>
              <w:t>Температура</w:t>
            </w:r>
            <w:proofErr w:type="spellEnd"/>
            <w:r>
              <w:t xml:space="preserve"> </w:t>
            </w:r>
            <w:proofErr w:type="spellStart"/>
            <w:r>
              <w:t>жидкости</w:t>
            </w:r>
            <w:proofErr w:type="spellEnd"/>
          </w:p>
        </w:tc>
        <w:tc>
          <w:tcPr>
            <w:tcW w:w="4252" w:type="dxa"/>
          </w:tcPr>
          <w:p w:rsidR="000A5CFB" w:rsidRDefault="000A5CFB" w:rsidP="001B7069">
            <w:r>
              <w:t>22 °C</w:t>
            </w:r>
          </w:p>
        </w:tc>
      </w:tr>
    </w:tbl>
    <w:p w:rsidR="000A5CFB" w:rsidRDefault="000A5CFB" w:rsidP="000A5CFB">
      <w:pPr>
        <w:spacing w:after="0"/>
      </w:pPr>
    </w:p>
    <w:p w:rsidR="000A5CFB" w:rsidRDefault="000A5CFB" w:rsidP="000A5CFB">
      <w:pPr>
        <w:spacing w:after="0"/>
        <w:rPr>
          <w:b/>
        </w:rPr>
      </w:pPr>
      <w:r>
        <w:rPr>
          <w:b/>
        </w:rPr>
        <w:t>Определение массы жидкости, вышедшей из аппарата при аварии</w:t>
      </w:r>
    </w:p>
    <w:p w:rsidR="000A5CFB" w:rsidRDefault="000A5CFB" w:rsidP="000A5CFB">
      <w:pPr>
        <w:spacing w:after="0"/>
        <w:jc w:val="both"/>
      </w:pPr>
      <w:r>
        <w:t>Происходит авария аппарата «Масло». Все содержимое аппарата поступает в окружающее пространство, происходит одновременно утечка жидкости из трубопроводов, питающих аппарат по прямому и обратному потокам.</w:t>
      </w:r>
    </w:p>
    <w:p w:rsidR="000A5CFB" w:rsidRDefault="000A5CFB" w:rsidP="000A5CFB">
      <w:pPr>
        <w:spacing w:after="0"/>
        <w:jc w:val="both"/>
      </w:pPr>
      <w:r>
        <w:t>Объем жидкости, вышедшей из аппарата, равен объему аппарата и составляет 0,0005 м³.</w:t>
      </w:r>
    </w:p>
    <w:p w:rsidR="000A5CFB" w:rsidRDefault="000A5CFB" w:rsidP="000A5CFB">
      <w:pPr>
        <w:spacing w:after="0"/>
        <w:jc w:val="both"/>
        <w:rPr>
          <w:i/>
        </w:rPr>
      </w:pPr>
      <w:r>
        <w:t xml:space="preserve">Объем жидкости, вышедшей до отключения трубопроводов, определяется по формуле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1т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w:rPr>
                <w:rFonts w:ascii="Cambria Math" w:hAnsi="Cambria Math"/>
              </w:rPr>
              <m:t>qT</m:t>
            </m:r>
          </m:e>
        </m:nary>
      </m:oMath>
      <w:r>
        <w:t xml:space="preserve"> и составляет 0 м³.</w:t>
      </w:r>
    </w:p>
    <w:p w:rsidR="000A5CFB" w:rsidRDefault="000A5CFB" w:rsidP="000A5CFB">
      <w:pPr>
        <w:spacing w:after="0"/>
        <w:jc w:val="both"/>
        <w:rPr>
          <w:i/>
        </w:rPr>
      </w:pPr>
      <w:r>
        <w:t xml:space="preserve">Объем жидкости, вышедшей после отключения трубопроводов, определяется по формуле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2т</m:t>
            </m:r>
          </m:sub>
        </m:sSub>
        <m:r>
          <w:rPr>
            <w:rFonts w:ascii="Cambria Math" w:hAnsi="Cambria Math"/>
          </w:rPr>
          <m:t>=π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w:rPr>
                <w:rFonts w:ascii="Cambria Math" w:hAnsi="Cambria Math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L)</m:t>
            </m:r>
          </m:e>
        </m:nary>
      </m:oMath>
      <w:r>
        <w:t xml:space="preserve"> и составляет 0 м³.</w:t>
      </w:r>
    </w:p>
    <w:p w:rsidR="000A5CFB" w:rsidRDefault="000A5CFB" w:rsidP="000A5CFB">
      <w:pPr>
        <w:spacing w:after="0"/>
        <w:jc w:val="both"/>
      </w:pPr>
      <w:r>
        <w:t>Таким образом, объем жидкости, поступившей в окружающее пространство из аппарата и трубопроводов, составляет 0,0005 м³.</w:t>
      </w:r>
    </w:p>
    <w:p w:rsidR="000A5CFB" w:rsidRDefault="000A5CFB" w:rsidP="000A5CFB">
      <w:pPr>
        <w:spacing w:after="0"/>
        <w:jc w:val="both"/>
      </w:pPr>
      <w:r>
        <w:t>Масса жидкости, вышедшей из аппарата и трубопроводов, составляет 0,5 кг.</w:t>
      </w:r>
    </w:p>
    <w:p w:rsidR="000A5CFB" w:rsidRDefault="000A5CFB" w:rsidP="000A5CFB">
      <w:pPr>
        <w:spacing w:after="0"/>
        <w:jc w:val="both"/>
      </w:pPr>
      <w:r>
        <w:t>Площадь разлива жидкости  составляет 0,5 м².</w:t>
      </w:r>
    </w:p>
    <w:p w:rsidR="000A5CFB" w:rsidRDefault="000A5CFB" w:rsidP="000A5CFB">
      <w:pPr>
        <w:spacing w:after="0"/>
        <w:jc w:val="both"/>
      </w:pPr>
    </w:p>
    <w:p w:rsidR="000A5CFB" w:rsidRDefault="000A5CFB" w:rsidP="000A5CFB">
      <w:pPr>
        <w:spacing w:after="0" w:line="240" w:lineRule="auto"/>
        <w:jc w:val="both"/>
        <w:rPr>
          <w:b/>
        </w:rPr>
      </w:pPr>
      <w:r>
        <w:rPr>
          <w:b/>
        </w:rPr>
        <w:t>Расчет коэффициента Z участия в горении паров жидкости</w:t>
      </w:r>
    </w:p>
    <w:p w:rsidR="000A5CFB" w:rsidRDefault="000A5CFB" w:rsidP="000A5CFB">
      <w:pPr>
        <w:spacing w:after="0" w:line="240" w:lineRule="auto"/>
        <w:jc w:val="both"/>
      </w:pPr>
      <w:r>
        <w:t>Жидкость нагрета ниже температуры вспышки.</w:t>
      </w:r>
    </w:p>
    <w:p w:rsidR="000A5CFB" w:rsidRDefault="000A5CFB" w:rsidP="000A5CFB">
      <w:pPr>
        <w:spacing w:after="0" w:line="240" w:lineRule="auto"/>
      </w:pPr>
      <w:r>
        <w:t xml:space="preserve">Коэффициент Z принимается по таблице А.1 СП 12: </w:t>
      </w:r>
      <w:r>
        <w:rPr>
          <w:lang w:val="en-US"/>
        </w:rPr>
        <w:t>Z</w:t>
      </w:r>
      <w:r>
        <w:t xml:space="preserve"> = 0.</w:t>
      </w:r>
    </w:p>
    <w:p w:rsidR="000A5CFB" w:rsidRDefault="000A5CFB" w:rsidP="000A5CFB">
      <w:pPr>
        <w:spacing w:after="0" w:line="240" w:lineRule="auto"/>
      </w:pPr>
    </w:p>
    <w:p w:rsidR="000A5CFB" w:rsidRDefault="000A5CFB" w:rsidP="000A5CFB">
      <w:pPr>
        <w:spacing w:after="0" w:line="240" w:lineRule="auto"/>
        <w:jc w:val="both"/>
      </w:pPr>
      <w:r>
        <w:t xml:space="preserve">Так как коэффициент </w:t>
      </w:r>
      <w:r>
        <w:rPr>
          <w:lang w:val="en-US"/>
        </w:rPr>
        <w:t>Z</w:t>
      </w:r>
      <w:r>
        <w:t xml:space="preserve"> участия в горении паров жидкости равен нулю, возникновение источника зажигания не приведет к взрыву, и расчетное давление взрыва будет равно нулю.</w:t>
      </w:r>
    </w:p>
    <w:p w:rsidR="000A5CFB" w:rsidRDefault="000A5CFB" w:rsidP="000A5CFB">
      <w:pPr>
        <w:spacing w:after="0" w:line="240" w:lineRule="auto"/>
        <w:jc w:val="both"/>
      </w:pPr>
    </w:p>
    <w:p w:rsidR="000A5CFB" w:rsidRDefault="000A5CFB" w:rsidP="000A5CFB">
      <w:pPr>
        <w:pStyle w:val="Heading4"/>
      </w:pPr>
      <w:r>
        <w:t>17.2.1.4. Определение удельной пожарной нагрузки</w:t>
      </w:r>
    </w:p>
    <w:p w:rsidR="000A5CFB" w:rsidRDefault="000A5CFB" w:rsidP="000A5CFB">
      <w:pPr>
        <w:spacing w:after="0"/>
      </w:pPr>
      <w:r>
        <w:t>Пожарная нагрузка на участке</w:t>
      </w:r>
    </w:p>
    <w:tbl>
      <w:tblPr>
        <w:tblStyle w:val="a3"/>
        <w:tblW w:w="9923" w:type="dxa"/>
        <w:jc w:val="center"/>
        <w:tblLook w:val="04A0"/>
      </w:tblPr>
      <w:tblGrid>
        <w:gridCol w:w="889"/>
        <w:gridCol w:w="2185"/>
        <w:gridCol w:w="3640"/>
        <w:gridCol w:w="1169"/>
        <w:gridCol w:w="2040"/>
      </w:tblGrid>
      <w:tr w:rsidR="000A5CFB" w:rsidTr="001B7069">
        <w:trPr>
          <w:jc w:val="center"/>
        </w:trPr>
        <w:tc>
          <w:tcPr>
            <w:tcW w:w="839" w:type="dxa"/>
            <w:vAlign w:val="center"/>
          </w:tcPr>
          <w:p w:rsidR="000A5CFB" w:rsidRDefault="000A5CFB" w:rsidP="001B7069">
            <w:pPr>
              <w:jc w:val="center"/>
            </w:pPr>
            <w:r>
              <w:t>№</w:t>
            </w:r>
          </w:p>
        </w:tc>
        <w:tc>
          <w:tcPr>
            <w:tcW w:w="2060" w:type="dxa"/>
            <w:vAlign w:val="center"/>
          </w:tcPr>
          <w:p w:rsidR="000A5CFB" w:rsidRDefault="000A5CFB" w:rsidP="001B7069">
            <w:pPr>
              <w:jc w:val="center"/>
            </w:pPr>
            <w:proofErr w:type="spellStart"/>
            <w:r>
              <w:t>Наименование</w:t>
            </w:r>
            <w:proofErr w:type="spellEnd"/>
          </w:p>
        </w:tc>
        <w:tc>
          <w:tcPr>
            <w:tcW w:w="3432" w:type="dxa"/>
            <w:vAlign w:val="center"/>
          </w:tcPr>
          <w:p w:rsidR="000A5CFB" w:rsidRDefault="000A5CFB" w:rsidP="001B7069">
            <w:pPr>
              <w:jc w:val="center"/>
            </w:pPr>
            <w:proofErr w:type="spellStart"/>
            <w:r>
              <w:t>Горючая</w:t>
            </w:r>
            <w:proofErr w:type="spellEnd"/>
            <w:r>
              <w:t xml:space="preserve"> </w:t>
            </w:r>
            <w:proofErr w:type="spellStart"/>
            <w:r>
              <w:t>нагрузка</w:t>
            </w:r>
            <w:proofErr w:type="spellEnd"/>
          </w:p>
        </w:tc>
        <w:tc>
          <w:tcPr>
            <w:tcW w:w="1102" w:type="dxa"/>
            <w:vAlign w:val="center"/>
          </w:tcPr>
          <w:p w:rsidR="000A5CFB" w:rsidRDefault="000A5CFB" w:rsidP="001B7069">
            <w:pPr>
              <w:jc w:val="center"/>
            </w:pPr>
            <w:proofErr w:type="spellStart"/>
            <w:r>
              <w:t>Масса</w:t>
            </w:r>
            <w:proofErr w:type="spellEnd"/>
          </w:p>
        </w:tc>
        <w:tc>
          <w:tcPr>
            <w:tcW w:w="1923" w:type="dxa"/>
            <w:vAlign w:val="center"/>
          </w:tcPr>
          <w:p w:rsidR="000A5CFB" w:rsidRDefault="000A5CFB" w:rsidP="001B7069">
            <w:pPr>
              <w:jc w:val="center"/>
            </w:pPr>
            <w:proofErr w:type="spellStart"/>
            <w:r>
              <w:t>Теплота</w:t>
            </w:r>
            <w:proofErr w:type="spellEnd"/>
            <w:r>
              <w:t xml:space="preserve"> </w:t>
            </w:r>
            <w:proofErr w:type="spellStart"/>
            <w:r>
              <w:t>сгорания</w:t>
            </w:r>
            <w:proofErr w:type="spellEnd"/>
          </w:p>
        </w:tc>
      </w:tr>
      <w:tr w:rsidR="000A5CFB" w:rsidTr="001B7069">
        <w:trPr>
          <w:jc w:val="center"/>
        </w:trPr>
        <w:tc>
          <w:tcPr>
            <w:tcW w:w="839" w:type="dxa"/>
            <w:vAlign w:val="center"/>
          </w:tcPr>
          <w:p w:rsidR="000A5CFB" w:rsidRDefault="000A5CFB" w:rsidP="001B7069">
            <w:r>
              <w:t>1</w:t>
            </w:r>
          </w:p>
        </w:tc>
        <w:tc>
          <w:tcPr>
            <w:tcW w:w="2060" w:type="dxa"/>
            <w:vAlign w:val="center"/>
          </w:tcPr>
          <w:p w:rsidR="000A5CFB" w:rsidRDefault="000A5CFB" w:rsidP="001B7069">
            <w:proofErr w:type="spellStart"/>
            <w:r>
              <w:t>автотранспорт</w:t>
            </w:r>
            <w:proofErr w:type="spellEnd"/>
            <w:r>
              <w:t xml:space="preserve"> </w:t>
            </w:r>
          </w:p>
        </w:tc>
        <w:tc>
          <w:tcPr>
            <w:tcW w:w="3432" w:type="dxa"/>
            <w:vAlign w:val="center"/>
          </w:tcPr>
          <w:p w:rsidR="000A5CFB" w:rsidRDefault="000A5CFB" w:rsidP="001B7069">
            <w:proofErr w:type="spellStart"/>
            <w:r>
              <w:t>Автомобиль</w:t>
            </w:r>
            <w:proofErr w:type="spellEnd"/>
          </w:p>
        </w:tc>
        <w:tc>
          <w:tcPr>
            <w:tcW w:w="1102" w:type="dxa"/>
            <w:vAlign w:val="center"/>
          </w:tcPr>
          <w:p w:rsidR="000A5CFB" w:rsidRDefault="000A5CFB" w:rsidP="001B7069">
            <w:r>
              <w:t xml:space="preserve">2500 </w:t>
            </w:r>
            <w:proofErr w:type="spellStart"/>
            <w:r>
              <w:t>кг</w:t>
            </w:r>
            <w:proofErr w:type="spellEnd"/>
          </w:p>
        </w:tc>
        <w:tc>
          <w:tcPr>
            <w:tcW w:w="1923" w:type="dxa"/>
            <w:vAlign w:val="center"/>
          </w:tcPr>
          <w:p w:rsidR="000A5CFB" w:rsidRDefault="000A5CFB" w:rsidP="001B7069">
            <w:r>
              <w:t xml:space="preserve">31,7 </w:t>
            </w:r>
            <w:proofErr w:type="spellStart"/>
            <w:r>
              <w:t>МДж</w:t>
            </w:r>
            <w:proofErr w:type="spellEnd"/>
            <w:r>
              <w:t>/</w:t>
            </w:r>
            <w:proofErr w:type="spellStart"/>
            <w:r>
              <w:t>кг</w:t>
            </w:r>
            <w:proofErr w:type="spellEnd"/>
          </w:p>
        </w:tc>
      </w:tr>
      <w:tr w:rsidR="000A5CFB" w:rsidTr="001B7069">
        <w:trPr>
          <w:jc w:val="center"/>
        </w:trPr>
        <w:tc>
          <w:tcPr>
            <w:tcW w:w="839" w:type="dxa"/>
            <w:vAlign w:val="center"/>
          </w:tcPr>
          <w:p w:rsidR="000A5CFB" w:rsidRDefault="000A5CFB" w:rsidP="001B7069">
            <w:r>
              <w:t>2</w:t>
            </w:r>
          </w:p>
        </w:tc>
        <w:tc>
          <w:tcPr>
            <w:tcW w:w="2060" w:type="dxa"/>
            <w:vAlign w:val="center"/>
          </w:tcPr>
          <w:p w:rsidR="000A5CFB" w:rsidRDefault="000A5CFB" w:rsidP="001B7069">
            <w:proofErr w:type="spellStart"/>
            <w:r>
              <w:t>Ветошь</w:t>
            </w:r>
            <w:proofErr w:type="spellEnd"/>
          </w:p>
        </w:tc>
        <w:tc>
          <w:tcPr>
            <w:tcW w:w="3432" w:type="dxa"/>
            <w:vAlign w:val="center"/>
          </w:tcPr>
          <w:p w:rsidR="000A5CFB" w:rsidRDefault="000A5CFB" w:rsidP="001B7069">
            <w:proofErr w:type="spellStart"/>
            <w:r>
              <w:t>Хлопок</w:t>
            </w:r>
            <w:proofErr w:type="spellEnd"/>
            <w:r>
              <w:t xml:space="preserve"> </w:t>
            </w:r>
          </w:p>
        </w:tc>
        <w:tc>
          <w:tcPr>
            <w:tcW w:w="1102" w:type="dxa"/>
            <w:vAlign w:val="center"/>
          </w:tcPr>
          <w:p w:rsidR="000A5CFB" w:rsidRDefault="000A5CFB" w:rsidP="001B7069">
            <w:r>
              <w:t xml:space="preserve">4,5 </w:t>
            </w:r>
            <w:proofErr w:type="spellStart"/>
            <w:r>
              <w:t>кг</w:t>
            </w:r>
            <w:proofErr w:type="spellEnd"/>
          </w:p>
        </w:tc>
        <w:tc>
          <w:tcPr>
            <w:tcW w:w="1923" w:type="dxa"/>
            <w:vAlign w:val="center"/>
          </w:tcPr>
          <w:p w:rsidR="000A5CFB" w:rsidRDefault="000A5CFB" w:rsidP="001B7069">
            <w:r>
              <w:t xml:space="preserve">16,8 </w:t>
            </w:r>
            <w:proofErr w:type="spellStart"/>
            <w:r>
              <w:t>МДж</w:t>
            </w:r>
            <w:proofErr w:type="spellEnd"/>
            <w:r>
              <w:t>/</w:t>
            </w:r>
            <w:proofErr w:type="spellStart"/>
            <w:r>
              <w:t>кг</w:t>
            </w:r>
            <w:proofErr w:type="spellEnd"/>
          </w:p>
        </w:tc>
      </w:tr>
      <w:tr w:rsidR="000A5CFB" w:rsidTr="001B7069">
        <w:trPr>
          <w:jc w:val="center"/>
        </w:trPr>
        <w:tc>
          <w:tcPr>
            <w:tcW w:w="839" w:type="dxa"/>
            <w:vAlign w:val="center"/>
          </w:tcPr>
          <w:p w:rsidR="000A5CFB" w:rsidRDefault="000A5CFB" w:rsidP="001B7069">
            <w:r>
              <w:t>3</w:t>
            </w:r>
          </w:p>
        </w:tc>
        <w:tc>
          <w:tcPr>
            <w:tcW w:w="2060" w:type="dxa"/>
            <w:vAlign w:val="center"/>
          </w:tcPr>
          <w:p w:rsidR="000A5CFB" w:rsidRDefault="000A5CFB" w:rsidP="001B7069">
            <w:proofErr w:type="spellStart"/>
            <w:r>
              <w:t>Масло</w:t>
            </w:r>
            <w:proofErr w:type="spellEnd"/>
          </w:p>
        </w:tc>
        <w:tc>
          <w:tcPr>
            <w:tcW w:w="3432" w:type="dxa"/>
            <w:vAlign w:val="center"/>
          </w:tcPr>
          <w:p w:rsidR="000A5CFB" w:rsidRDefault="000A5CFB" w:rsidP="001B7069">
            <w:proofErr w:type="spellStart"/>
            <w:r>
              <w:t>Масло</w:t>
            </w:r>
            <w:proofErr w:type="spellEnd"/>
            <w:r>
              <w:t xml:space="preserve"> </w:t>
            </w:r>
          </w:p>
        </w:tc>
        <w:tc>
          <w:tcPr>
            <w:tcW w:w="1102" w:type="dxa"/>
            <w:vAlign w:val="center"/>
          </w:tcPr>
          <w:p w:rsidR="000A5CFB" w:rsidRDefault="000A5CFB" w:rsidP="001B7069">
            <w:r>
              <w:t xml:space="preserve">0,46 </w:t>
            </w:r>
            <w:proofErr w:type="spellStart"/>
            <w:r>
              <w:t>кг</w:t>
            </w:r>
            <w:proofErr w:type="spellEnd"/>
          </w:p>
        </w:tc>
        <w:tc>
          <w:tcPr>
            <w:tcW w:w="1923" w:type="dxa"/>
            <w:vAlign w:val="center"/>
          </w:tcPr>
          <w:p w:rsidR="000A5CFB" w:rsidRDefault="000A5CFB" w:rsidP="001B7069">
            <w:r>
              <w:t xml:space="preserve">41,78 </w:t>
            </w:r>
            <w:proofErr w:type="spellStart"/>
            <w:r>
              <w:t>МДж</w:t>
            </w:r>
            <w:proofErr w:type="spellEnd"/>
            <w:r>
              <w:t>/</w:t>
            </w:r>
            <w:proofErr w:type="spellStart"/>
            <w:r>
              <w:t>кг</w:t>
            </w:r>
            <w:proofErr w:type="spellEnd"/>
          </w:p>
        </w:tc>
      </w:tr>
    </w:tbl>
    <w:p w:rsidR="000A5CFB" w:rsidRDefault="000A5CFB" w:rsidP="000A5CFB">
      <w:pPr>
        <w:spacing w:after="0"/>
      </w:pPr>
    </w:p>
    <w:p w:rsidR="000A5CFB" w:rsidRDefault="000A5CFB" w:rsidP="000A5CFB">
      <w:pPr>
        <w:spacing w:after="0"/>
      </w:pPr>
      <w:r>
        <w:t>Удельная пожарная нагрузка определяется по формуле:</w:t>
      </w:r>
    </w:p>
    <w:p w:rsidR="000A5CFB" w:rsidRDefault="000A5CFB" w:rsidP="000A5CFB">
      <w:pPr>
        <w:spacing w:after="0"/>
        <w:jc w:val="center"/>
      </w:pPr>
      <m:oMath>
        <m:r>
          <w:rPr>
            <w:rFonts w:ascii="Cambria Math" w:hAnsi="Cambria Math"/>
          </w:rPr>
          <m:t>g=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Q</m:t>
            </m:r>
          </m:num>
          <m:den>
            <m:r>
              <w:rPr>
                <w:rFonts w:ascii="Cambria Math" w:hAnsi="Cambria Math"/>
              </w:rPr>
              <m:t>S</m:t>
            </m:r>
          </m:den>
        </m:f>
        <m:r>
          <w:rPr>
            <w:rFonts w:ascii="Cambria Math" w:hAnsi="Cambria Math"/>
          </w:rPr>
          <m:t>=</m:t>
        </m:r>
      </m:oMath>
      <w:r>
        <w:t xml:space="preserve"> </w:t>
      </w:r>
      <w:r w:rsidRPr="007B1FB6">
        <w:t>1057,9 МДж/м²</w:t>
      </w:r>
      <w:r>
        <w:t>,</w:t>
      </w:r>
    </w:p>
    <w:p w:rsidR="000A5CFB" w:rsidRDefault="000A5CFB" w:rsidP="000A5CFB">
      <w:pPr>
        <w:spacing w:after="0"/>
      </w:pPr>
      <w:r>
        <w:t>где:</w:t>
      </w:r>
    </w:p>
    <w:tbl>
      <w:tblPr>
        <w:tblStyle w:val="a3"/>
        <w:tblW w:w="9923" w:type="dxa"/>
        <w:jc w:val="center"/>
        <w:tblLayout w:type="fixed"/>
        <w:tblLook w:val="04A0"/>
      </w:tblPr>
      <w:tblGrid>
        <w:gridCol w:w="727"/>
        <w:gridCol w:w="7715"/>
        <w:gridCol w:w="1481"/>
      </w:tblGrid>
      <w:tr w:rsidR="000A5CFB" w:rsidTr="001B7069">
        <w:trPr>
          <w:jc w:val="center"/>
        </w:trPr>
        <w:tc>
          <w:tcPr>
            <w:tcW w:w="696" w:type="dxa"/>
          </w:tcPr>
          <w:p w:rsidR="000A5CFB" w:rsidRDefault="000A5CFB" w:rsidP="001B7069">
            <w:r>
              <w:rPr>
                <w:rFonts w:ascii="Cambria Math" w:eastAsia="Cambria Math" w:hAnsi="Cambria Math" w:cs="Cambria Math"/>
                <w:i/>
              </w:rPr>
              <w:t>Q</w:t>
            </w:r>
            <w:r>
              <w:t xml:space="preserve">  −</w:t>
            </w:r>
          </w:p>
        </w:tc>
        <w:tc>
          <w:tcPr>
            <w:tcW w:w="7385" w:type="dxa"/>
          </w:tcPr>
          <w:p w:rsidR="000A5CFB" w:rsidRPr="000A5CFB" w:rsidRDefault="000A5CFB" w:rsidP="001B7069">
            <w:pPr>
              <w:rPr>
                <w:lang w:val="ru-RU"/>
              </w:rPr>
            </w:pPr>
            <w:r w:rsidRPr="000A5CFB">
              <w:rPr>
                <w:lang w:val="ru-RU"/>
              </w:rPr>
              <w:t>суммарная пожарная нагрузка на участке</w:t>
            </w:r>
          </w:p>
        </w:tc>
        <w:tc>
          <w:tcPr>
            <w:tcW w:w="1418" w:type="dxa"/>
          </w:tcPr>
          <w:p w:rsidR="000A5CFB" w:rsidRDefault="000A5CFB" w:rsidP="001B7069">
            <w:pPr>
              <w:jc w:val="center"/>
            </w:pPr>
            <w:r>
              <w:t xml:space="preserve">79344,8 </w:t>
            </w:r>
            <w:proofErr w:type="spellStart"/>
            <w:r>
              <w:t>МДж</w:t>
            </w:r>
            <w:proofErr w:type="spellEnd"/>
          </w:p>
        </w:tc>
      </w:tr>
      <w:tr w:rsidR="000A5CFB" w:rsidTr="001B7069">
        <w:trPr>
          <w:jc w:val="center"/>
        </w:trPr>
        <w:tc>
          <w:tcPr>
            <w:tcW w:w="696" w:type="dxa"/>
          </w:tcPr>
          <w:p w:rsidR="000A5CFB" w:rsidRDefault="000A5CFB" w:rsidP="001B7069">
            <w:r>
              <w:rPr>
                <w:rFonts w:ascii="Cambria Math" w:eastAsia="Cambria Math" w:hAnsi="Cambria Math" w:cs="Cambria Math"/>
                <w:i/>
              </w:rPr>
              <w:t>S</w:t>
            </w:r>
            <w:r>
              <w:t xml:space="preserve">  −</w:t>
            </w:r>
          </w:p>
        </w:tc>
        <w:tc>
          <w:tcPr>
            <w:tcW w:w="7385" w:type="dxa"/>
          </w:tcPr>
          <w:p w:rsidR="000A5CFB" w:rsidRPr="000A5CFB" w:rsidRDefault="000A5CFB" w:rsidP="001B7069">
            <w:pPr>
              <w:rPr>
                <w:lang w:val="ru-RU"/>
              </w:rPr>
            </w:pPr>
            <w:r w:rsidRPr="000A5CFB">
              <w:rPr>
                <w:lang w:val="ru-RU"/>
              </w:rPr>
              <w:t>площадь участка (при площади менее 10</w:t>
            </w:r>
            <w:r>
              <w:t> </w:t>
            </w:r>
            <w:r w:rsidRPr="000A5CFB">
              <w:rPr>
                <w:lang w:val="ru-RU"/>
              </w:rPr>
              <w:t>м</w:t>
            </w:r>
            <w:r w:rsidRPr="000A5CFB">
              <w:rPr>
                <w:vertAlign w:val="superscript"/>
                <w:lang w:val="ru-RU"/>
              </w:rPr>
              <w:t>2</w:t>
            </w:r>
            <w:r w:rsidRPr="000A5CFB">
              <w:rPr>
                <w:lang w:val="ru-RU"/>
              </w:rPr>
              <w:t>, принимается значение 10</w:t>
            </w:r>
            <w:r>
              <w:t> </w:t>
            </w:r>
            <w:r w:rsidRPr="000A5CFB">
              <w:rPr>
                <w:lang w:val="ru-RU"/>
              </w:rPr>
              <w:t>м</w:t>
            </w:r>
            <w:r w:rsidRPr="000A5CFB">
              <w:rPr>
                <w:vertAlign w:val="superscript"/>
                <w:lang w:val="ru-RU"/>
              </w:rPr>
              <w:t>2</w:t>
            </w:r>
            <w:r w:rsidRPr="000A5CFB">
              <w:rPr>
                <w:lang w:val="ru-RU"/>
              </w:rPr>
              <w:t>)</w:t>
            </w:r>
          </w:p>
        </w:tc>
        <w:tc>
          <w:tcPr>
            <w:tcW w:w="1418" w:type="dxa"/>
          </w:tcPr>
          <w:p w:rsidR="000A5CFB" w:rsidRDefault="000A5CFB" w:rsidP="001B7069">
            <w:pPr>
              <w:jc w:val="center"/>
            </w:pPr>
            <w:r>
              <w:t>75 м²</w:t>
            </w:r>
          </w:p>
        </w:tc>
      </w:tr>
    </w:tbl>
    <w:p w:rsidR="000A5CFB" w:rsidRDefault="000A5CFB" w:rsidP="000A5CFB">
      <w:pPr>
        <w:spacing w:after="0"/>
      </w:pPr>
    </w:p>
    <w:p w:rsidR="000A5CFB" w:rsidRDefault="000A5CFB" w:rsidP="000A5CFB">
      <w:pPr>
        <w:spacing w:after="0"/>
      </w:pPr>
      <w:r>
        <w:t xml:space="preserve">Итого: </w:t>
      </w:r>
      <m:oMath>
        <m:r>
          <w:rPr>
            <w:rFonts w:ascii="Cambria Math" w:hAnsi="Cambria Math"/>
          </w:rPr>
          <m:t>g=</m:t>
        </m:r>
      </m:oMath>
      <w:r>
        <w:rPr>
          <w:lang w:val="en-US"/>
        </w:rPr>
        <w:t xml:space="preserve"> 1057,9 </w:t>
      </w:r>
      <w:proofErr w:type="spellStart"/>
      <w:r>
        <w:rPr>
          <w:lang w:val="en-US"/>
        </w:rPr>
        <w:t>МДж</w:t>
      </w:r>
      <w:proofErr w:type="spellEnd"/>
      <w:r>
        <w:rPr>
          <w:lang w:val="en-US"/>
        </w:rPr>
        <w:t>/м²</w:t>
      </w:r>
      <w:r>
        <w:t>.</w:t>
      </w:r>
    </w:p>
    <w:p w:rsidR="000A5CFB" w:rsidRDefault="000A5CFB" w:rsidP="000A5CFB">
      <w:pPr>
        <w:spacing w:after="0"/>
      </w:pPr>
    </w:p>
    <w:p w:rsidR="000A5CFB" w:rsidRDefault="000A5CFB" w:rsidP="000A5CFB">
      <w:pPr>
        <w:pStyle w:val="Heading3"/>
      </w:pPr>
      <w:bookmarkStart w:id="2" w:name="_Toc0000000151"/>
      <w:r>
        <w:t>17.2.2. Определение категории помещения</w:t>
      </w:r>
      <w:bookmarkEnd w:id="2"/>
    </w:p>
    <w:p w:rsidR="000A5CFB" w:rsidRDefault="000A5CFB" w:rsidP="000A5CFB">
      <w:pPr>
        <w:spacing w:after="0"/>
      </w:pPr>
      <w:r>
        <w:t>Рассчитанное избыточное давление взрыва на участках:</w:t>
      </w:r>
    </w:p>
    <w:tbl>
      <w:tblPr>
        <w:tblStyle w:val="a3"/>
        <w:tblW w:w="9923" w:type="dxa"/>
        <w:jc w:val="center"/>
        <w:tblLook w:val="04A0"/>
      </w:tblPr>
      <w:tblGrid>
        <w:gridCol w:w="4961"/>
        <w:gridCol w:w="4962"/>
      </w:tblGrid>
      <w:tr w:rsidR="000A5CFB" w:rsidTr="001B7069">
        <w:trPr>
          <w:jc w:val="center"/>
        </w:trPr>
        <w:tc>
          <w:tcPr>
            <w:tcW w:w="4678" w:type="dxa"/>
          </w:tcPr>
          <w:p w:rsidR="000A5CFB" w:rsidRDefault="000A5CFB" w:rsidP="001B7069">
            <w:proofErr w:type="spellStart"/>
            <w:r>
              <w:t>Участок</w:t>
            </w:r>
            <w:proofErr w:type="spellEnd"/>
          </w:p>
        </w:tc>
        <w:tc>
          <w:tcPr>
            <w:tcW w:w="4678" w:type="dxa"/>
          </w:tcPr>
          <w:p w:rsidR="000A5CFB" w:rsidRDefault="000A5CFB" w:rsidP="001B7069">
            <w:proofErr w:type="spellStart"/>
            <w:r>
              <w:t>Рассчитанное</w:t>
            </w:r>
            <w:proofErr w:type="spellEnd"/>
            <w:r>
              <w:t xml:space="preserve"> </w:t>
            </w:r>
            <w:proofErr w:type="spellStart"/>
            <w:r>
              <w:t>избыточное</w:t>
            </w:r>
            <w:proofErr w:type="spellEnd"/>
            <w:r>
              <w:t xml:space="preserve"> </w:t>
            </w:r>
            <w:proofErr w:type="spellStart"/>
            <w:r>
              <w:t>давление</w:t>
            </w:r>
            <w:proofErr w:type="spellEnd"/>
            <w:r>
              <w:t xml:space="preserve"> </w:t>
            </w:r>
            <w:proofErr w:type="spellStart"/>
            <w:r>
              <w:t>взрыва</w:t>
            </w:r>
            <w:proofErr w:type="spellEnd"/>
          </w:p>
        </w:tc>
      </w:tr>
      <w:tr w:rsidR="000A5CFB" w:rsidTr="001B7069">
        <w:trPr>
          <w:jc w:val="center"/>
        </w:trPr>
        <w:tc>
          <w:tcPr>
            <w:tcW w:w="4678" w:type="dxa"/>
          </w:tcPr>
          <w:p w:rsidR="000A5CFB" w:rsidRDefault="000A5CFB" w:rsidP="001B7069">
            <w:proofErr w:type="spellStart"/>
            <w:r>
              <w:lastRenderedPageBreak/>
              <w:t>ремонта</w:t>
            </w:r>
            <w:proofErr w:type="spellEnd"/>
            <w:r>
              <w:t xml:space="preserve"> </w:t>
            </w:r>
            <w:proofErr w:type="spellStart"/>
            <w:r>
              <w:t>автотранспорта</w:t>
            </w:r>
            <w:proofErr w:type="spellEnd"/>
            <w:r>
              <w:t xml:space="preserve"> с </w:t>
            </w:r>
            <w:proofErr w:type="spellStart"/>
            <w:r>
              <w:t>верстаками</w:t>
            </w:r>
            <w:proofErr w:type="spellEnd"/>
          </w:p>
        </w:tc>
        <w:tc>
          <w:tcPr>
            <w:tcW w:w="4678" w:type="dxa"/>
          </w:tcPr>
          <w:p w:rsidR="000A5CFB" w:rsidRDefault="000A5CFB" w:rsidP="001B7069">
            <w:r>
              <w:t xml:space="preserve">0 </w:t>
            </w:r>
            <w:proofErr w:type="spellStart"/>
            <w:r>
              <w:t>кПа</w:t>
            </w:r>
            <w:proofErr w:type="spellEnd"/>
          </w:p>
        </w:tc>
      </w:tr>
    </w:tbl>
    <w:p w:rsidR="000A5CFB" w:rsidRDefault="000A5CFB" w:rsidP="000A5CFB">
      <w:pPr>
        <w:spacing w:after="0"/>
        <w:jc w:val="both"/>
      </w:pPr>
    </w:p>
    <w:p w:rsidR="000A5CFB" w:rsidRDefault="000A5CFB" w:rsidP="000A5CFB">
      <w:pPr>
        <w:spacing w:after="0"/>
        <w:jc w:val="both"/>
      </w:pPr>
      <w:r w:rsidRPr="007B1FB6">
        <w:t>В помещении нет участков, рассчитанное избыточное давление взрыва для которых превышает 5 кПа, поэтому необходимо выполнить проверку помещения на отношение к пожароопасным категориям В1-В4.</w:t>
      </w:r>
    </w:p>
    <w:p w:rsidR="000A5CFB" w:rsidRDefault="000A5CFB" w:rsidP="000A5CFB">
      <w:pPr>
        <w:spacing w:after="0"/>
        <w:jc w:val="both"/>
      </w:pPr>
    </w:p>
    <w:p w:rsidR="000A5CFB" w:rsidRDefault="000A5CFB" w:rsidP="000A5CFB">
      <w:pPr>
        <w:spacing w:after="0"/>
      </w:pPr>
      <w:r>
        <w:t>Расчетные характеристики участков:</w:t>
      </w:r>
    </w:p>
    <w:tbl>
      <w:tblPr>
        <w:tblStyle w:val="TableGrid5"/>
        <w:tblW w:w="9923" w:type="dxa"/>
        <w:jc w:val="center"/>
        <w:tblLayout w:type="fixed"/>
        <w:tblLook w:val="04A0"/>
      </w:tblPr>
      <w:tblGrid>
        <w:gridCol w:w="1736"/>
        <w:gridCol w:w="1238"/>
        <w:gridCol w:w="1494"/>
        <w:gridCol w:w="1247"/>
        <w:gridCol w:w="1052"/>
        <w:gridCol w:w="1052"/>
        <w:gridCol w:w="1052"/>
        <w:gridCol w:w="1052"/>
      </w:tblGrid>
      <w:tr w:rsidR="000A5CFB" w:rsidTr="001B7069">
        <w:trPr>
          <w:jc w:val="center"/>
        </w:trPr>
        <w:tc>
          <w:tcPr>
            <w:tcW w:w="1636" w:type="dxa"/>
          </w:tcPr>
          <w:p w:rsidR="000A5CFB" w:rsidRDefault="000A5CFB" w:rsidP="001B7069">
            <w:pPr>
              <w:rPr>
                <w:rFonts w:eastAsia="SimSun" w:cs="Arial"/>
                <w:lang w:eastAsia="ru-RU" w:bidi="ar-SA"/>
              </w:rPr>
            </w:pPr>
            <w:proofErr w:type="spellStart"/>
            <w:r>
              <w:rPr>
                <w:rFonts w:eastAsia="SimSun" w:cs="Arial"/>
                <w:lang w:bidi="ar-SA"/>
              </w:rPr>
              <w:t>Наименование</w:t>
            </w:r>
            <w:proofErr w:type="spellEnd"/>
          </w:p>
        </w:tc>
        <w:tc>
          <w:tcPr>
            <w:tcW w:w="1167" w:type="dxa"/>
          </w:tcPr>
          <w:p w:rsidR="000A5CFB" w:rsidRDefault="000A5CFB" w:rsidP="001B7069">
            <w:pPr>
              <w:rPr>
                <w:rFonts w:eastAsia="SimSun" w:cs="Arial"/>
                <w:lang w:eastAsia="ru-RU" w:bidi="ar-SA"/>
              </w:rPr>
            </w:pPr>
            <w:r>
              <w:rPr>
                <w:rFonts w:eastAsia="SimSun" w:cs="Arial"/>
                <w:lang w:bidi="ar-SA"/>
              </w:rPr>
              <w:t>g</w:t>
            </w:r>
          </w:p>
        </w:tc>
        <w:tc>
          <w:tcPr>
            <w:tcW w:w="1409" w:type="dxa"/>
          </w:tcPr>
          <w:p w:rsidR="000A5CFB" w:rsidRDefault="000A5CFB" w:rsidP="001B7069">
            <w:pPr>
              <w:rPr>
                <w:rFonts w:eastAsia="SimSun" w:cs="Arial"/>
                <w:lang w:eastAsia="ru-RU" w:bidi="ar-SA"/>
              </w:rPr>
            </w:pPr>
            <w:r>
              <w:rPr>
                <w:rFonts w:eastAsia="SimSun" w:cs="Arial"/>
                <w:lang w:bidi="ar-SA"/>
              </w:rPr>
              <w:t>Q ≥ 0,64gH²</w:t>
            </w:r>
          </w:p>
        </w:tc>
        <w:tc>
          <w:tcPr>
            <w:tcW w:w="1176" w:type="dxa"/>
          </w:tcPr>
          <w:p w:rsidR="000A5CFB" w:rsidRDefault="000A5CFB" w:rsidP="001B7069">
            <w:pPr>
              <w:rPr>
                <w:rFonts w:eastAsia="SimSun" w:cs="Arial"/>
                <w:lang w:eastAsia="ru-RU" w:bidi="ar-SA"/>
              </w:rPr>
            </w:pPr>
            <w:proofErr w:type="spellStart"/>
            <w:r>
              <w:rPr>
                <w:rFonts w:eastAsia="SimSun" w:cs="Arial"/>
                <w:lang w:bidi="ar-SA"/>
              </w:rPr>
              <w:t>Площадь</w:t>
            </w:r>
            <w:proofErr w:type="spellEnd"/>
          </w:p>
        </w:tc>
        <w:tc>
          <w:tcPr>
            <w:tcW w:w="992" w:type="dxa"/>
          </w:tcPr>
          <w:p w:rsidR="000A5CFB" w:rsidRDefault="000A5CFB" w:rsidP="001B7069">
            <w:pPr>
              <w:rPr>
                <w:rFonts w:eastAsia="SimSun" w:cs="Arial"/>
                <w:lang w:eastAsia="ru-RU" w:bidi="ar-SA"/>
              </w:rPr>
            </w:pPr>
            <w:proofErr w:type="spellStart"/>
            <w:r>
              <w:rPr>
                <w:rFonts w:eastAsia="SimSun" w:cs="Arial"/>
                <w:lang w:bidi="ar-SA"/>
              </w:rPr>
              <w:t>qкр</w:t>
            </w:r>
            <w:proofErr w:type="spellEnd"/>
          </w:p>
        </w:tc>
        <w:tc>
          <w:tcPr>
            <w:tcW w:w="992" w:type="dxa"/>
          </w:tcPr>
          <w:p w:rsidR="000A5CFB" w:rsidRDefault="000A5CFB" w:rsidP="001B7069">
            <w:pPr>
              <w:rPr>
                <w:rFonts w:eastAsia="SimSun" w:cs="Arial"/>
                <w:lang w:eastAsia="ru-RU" w:bidi="ar-SA"/>
              </w:rPr>
            </w:pPr>
            <w:r>
              <w:rPr>
                <w:rFonts w:eastAsia="SimSun" w:cs="Arial"/>
                <w:lang w:bidi="ar-SA"/>
              </w:rPr>
              <w:t>H</w:t>
            </w:r>
          </w:p>
        </w:tc>
        <w:tc>
          <w:tcPr>
            <w:tcW w:w="992" w:type="dxa"/>
          </w:tcPr>
          <w:p w:rsidR="000A5CFB" w:rsidRDefault="000A5CFB" w:rsidP="001B7069">
            <w:pPr>
              <w:rPr>
                <w:rFonts w:eastAsia="SimSun" w:cs="Arial"/>
                <w:lang w:eastAsia="ru-RU" w:bidi="ar-SA"/>
              </w:rPr>
            </w:pPr>
            <w:proofErr w:type="spellStart"/>
            <w:r>
              <w:rPr>
                <w:rFonts w:eastAsia="SimSun" w:cs="Arial"/>
                <w:lang w:bidi="ar-SA"/>
              </w:rPr>
              <w:t>Lпр</w:t>
            </w:r>
            <w:proofErr w:type="spellEnd"/>
            <w:r>
              <w:rPr>
                <w:rFonts w:eastAsia="SimSun" w:cs="Arial"/>
                <w:lang w:bidi="ar-SA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0A5CFB" w:rsidRDefault="000A5CFB" w:rsidP="001B7069">
            <w:pPr>
              <w:rPr>
                <w:rFonts w:eastAsia="SimSun" w:cs="Arial"/>
                <w:lang w:eastAsia="ru-RU" w:bidi="ar-SA"/>
              </w:rPr>
            </w:pPr>
            <w:r>
              <w:rPr>
                <w:rFonts w:eastAsia="SimSun" w:cs="Arial"/>
                <w:lang w:bidi="ar-SA"/>
              </w:rPr>
              <w:t>L</w:t>
            </w:r>
          </w:p>
        </w:tc>
      </w:tr>
      <w:tr w:rsidR="000A5CFB" w:rsidTr="001B7069">
        <w:trPr>
          <w:jc w:val="center"/>
        </w:trPr>
        <w:tc>
          <w:tcPr>
            <w:tcW w:w="1636" w:type="dxa"/>
          </w:tcPr>
          <w:p w:rsidR="000A5CFB" w:rsidRDefault="000A5CFB" w:rsidP="001B7069">
            <w:proofErr w:type="spellStart"/>
            <w:r>
              <w:t>ремонта</w:t>
            </w:r>
            <w:proofErr w:type="spellEnd"/>
            <w:r>
              <w:t xml:space="preserve"> </w:t>
            </w:r>
            <w:proofErr w:type="spellStart"/>
            <w:r>
              <w:t>автотранспорта</w:t>
            </w:r>
            <w:proofErr w:type="spellEnd"/>
            <w:r>
              <w:t xml:space="preserve"> с </w:t>
            </w:r>
            <w:proofErr w:type="spellStart"/>
            <w:r>
              <w:t>верстаками</w:t>
            </w:r>
            <w:proofErr w:type="spellEnd"/>
          </w:p>
        </w:tc>
        <w:tc>
          <w:tcPr>
            <w:tcW w:w="1167" w:type="dxa"/>
          </w:tcPr>
          <w:p w:rsidR="000A5CFB" w:rsidRDefault="000A5CFB" w:rsidP="001B7069">
            <w:r>
              <w:t xml:space="preserve">1057,9 </w:t>
            </w:r>
            <w:proofErr w:type="spellStart"/>
            <w:r>
              <w:t>МДж</w:t>
            </w:r>
            <w:proofErr w:type="spellEnd"/>
            <w:r>
              <w:t>/м²</w:t>
            </w:r>
          </w:p>
        </w:tc>
        <w:tc>
          <w:tcPr>
            <w:tcW w:w="1409" w:type="dxa"/>
          </w:tcPr>
          <w:p w:rsidR="000A5CFB" w:rsidRDefault="000A5CFB" w:rsidP="001B7069">
            <w:proofErr w:type="spellStart"/>
            <w:r>
              <w:t>Да</w:t>
            </w:r>
            <w:proofErr w:type="spellEnd"/>
          </w:p>
        </w:tc>
        <w:tc>
          <w:tcPr>
            <w:tcW w:w="1176" w:type="dxa"/>
          </w:tcPr>
          <w:p w:rsidR="000A5CFB" w:rsidRDefault="000A5CFB" w:rsidP="001B7069">
            <w:r>
              <w:t>---</w:t>
            </w:r>
          </w:p>
        </w:tc>
        <w:tc>
          <w:tcPr>
            <w:tcW w:w="992" w:type="dxa"/>
          </w:tcPr>
          <w:p w:rsidR="000A5CFB" w:rsidRDefault="000A5CFB" w:rsidP="001B7069">
            <w:r>
              <w:t>---</w:t>
            </w:r>
          </w:p>
        </w:tc>
        <w:tc>
          <w:tcPr>
            <w:tcW w:w="992" w:type="dxa"/>
          </w:tcPr>
          <w:p w:rsidR="000A5CFB" w:rsidRDefault="000A5CFB" w:rsidP="001B7069">
            <w:r>
              <w:t>4,2 м</w:t>
            </w:r>
          </w:p>
        </w:tc>
        <w:tc>
          <w:tcPr>
            <w:tcW w:w="992" w:type="dxa"/>
          </w:tcPr>
          <w:p w:rsidR="000A5CFB" w:rsidRDefault="000A5CFB" w:rsidP="001B7069">
            <w:r>
              <w:t>---</w:t>
            </w:r>
          </w:p>
        </w:tc>
        <w:tc>
          <w:tcPr>
            <w:tcW w:w="992" w:type="dxa"/>
            <w:shd w:val="clear" w:color="auto" w:fill="auto"/>
          </w:tcPr>
          <w:p w:rsidR="000A5CFB" w:rsidRDefault="000A5CFB" w:rsidP="001B7069">
            <w:r>
              <w:t>---</w:t>
            </w:r>
          </w:p>
        </w:tc>
      </w:tr>
    </w:tbl>
    <w:p w:rsidR="000A5CFB" w:rsidRDefault="000A5CFB" w:rsidP="000A5CFB">
      <w:pPr>
        <w:spacing w:after="0"/>
        <w:jc w:val="both"/>
      </w:pPr>
      <w:r>
        <w:t xml:space="preserve">где: </w:t>
      </w:r>
      <w:r>
        <w:rPr>
          <w:lang w:val="en-US"/>
        </w:rPr>
        <w:t>g</w:t>
      </w:r>
      <w:r>
        <w:t xml:space="preserve"> – удельная пожарная нагрузка на участке, определяемая по формуле (Б.2) СП 12.13130.2009;</w:t>
      </w:r>
    </w:p>
    <w:p w:rsidR="000A5CFB" w:rsidRDefault="000A5CFB" w:rsidP="000A5CFB">
      <w:pPr>
        <w:spacing w:after="0"/>
        <w:jc w:val="both"/>
      </w:pPr>
      <w:r>
        <w:t>"Q ≥ 0,64gH²" – выполняется ли условие (Б.5) СП 12.13130.2009;</w:t>
      </w:r>
    </w:p>
    <w:p w:rsidR="000A5CFB" w:rsidRDefault="000A5CFB" w:rsidP="000A5CFB">
      <w:pPr>
        <w:spacing w:after="0"/>
        <w:jc w:val="both"/>
      </w:pPr>
      <w:proofErr w:type="spellStart"/>
      <w:r>
        <w:t>qкр</w:t>
      </w:r>
      <w:proofErr w:type="spellEnd"/>
      <w:r>
        <w:t xml:space="preserve"> – критическая плотность падающих лучистых потоков;</w:t>
      </w:r>
    </w:p>
    <w:p w:rsidR="000A5CFB" w:rsidRDefault="000A5CFB" w:rsidP="000A5CFB">
      <w:pPr>
        <w:spacing w:after="0"/>
        <w:jc w:val="both"/>
      </w:pPr>
      <w:r>
        <w:t>H – минимальное расстояние от поверхности пожарной нагрузки до нижнего пояса ферм перекрытия (покрытия);</w:t>
      </w:r>
    </w:p>
    <w:p w:rsidR="000A5CFB" w:rsidRDefault="000A5CFB" w:rsidP="000A5CFB">
      <w:pPr>
        <w:spacing w:after="0"/>
        <w:jc w:val="both"/>
      </w:pPr>
      <w:proofErr w:type="spellStart"/>
      <w:r>
        <w:t>Lпр</w:t>
      </w:r>
      <w:proofErr w:type="spellEnd"/>
      <w:r>
        <w:t xml:space="preserve"> – предельное (допустимое) расстояние до соседнего участка;</w:t>
      </w:r>
    </w:p>
    <w:p w:rsidR="000A5CFB" w:rsidRDefault="000A5CFB" w:rsidP="000A5CFB">
      <w:pPr>
        <w:spacing w:after="0"/>
        <w:jc w:val="both"/>
      </w:pPr>
      <w:proofErr w:type="spellStart"/>
      <w:r>
        <w:t>Lmin</w:t>
      </w:r>
      <w:proofErr w:type="spellEnd"/>
      <w:r>
        <w:t xml:space="preserve"> – минимальное расстояние до соседнего участка.</w:t>
      </w:r>
    </w:p>
    <w:p w:rsidR="000A5CFB" w:rsidRDefault="000A5CFB" w:rsidP="000A5CFB">
      <w:pPr>
        <w:spacing w:after="0"/>
        <w:jc w:val="both"/>
      </w:pPr>
    </w:p>
    <w:p w:rsidR="000A5CFB" w:rsidRDefault="000A5CFB" w:rsidP="000A5CFB">
      <w:pPr>
        <w:spacing w:after="0"/>
        <w:jc w:val="both"/>
      </w:pPr>
      <w:r>
        <w:t xml:space="preserve">Вывод: </w:t>
      </w:r>
      <w:r w:rsidRPr="007B1FB6">
        <w:t xml:space="preserve">согласно п.п. Б.1, Б.2 СП 12.13130.2009, поскольку 180 &lt; </w:t>
      </w:r>
      <w:r>
        <w:rPr>
          <w:lang w:val="en-US"/>
        </w:rPr>
        <w:t>g</w:t>
      </w:r>
      <w:r w:rsidRPr="007B1FB6">
        <w:t xml:space="preserve"> ≤ 1400 МДж/м² и выполняется условие </w:t>
      </w:r>
      <w:r>
        <w:rPr>
          <w:lang w:val="en-US"/>
        </w:rPr>
        <w:t>Q</w:t>
      </w:r>
      <w:r w:rsidRPr="007B1FB6">
        <w:t xml:space="preserve"> ≥ 0,64</w:t>
      </w:r>
      <w:proofErr w:type="spellStart"/>
      <w:r>
        <w:rPr>
          <w:lang w:val="en-US"/>
        </w:rPr>
        <w:t>gH</w:t>
      </w:r>
      <w:proofErr w:type="spellEnd"/>
      <w:r w:rsidRPr="007B1FB6">
        <w:t>², помещение относится к категории В2</w:t>
      </w:r>
      <w:r>
        <w:t>.</w:t>
      </w:r>
    </w:p>
    <w:p w:rsidR="000A5CFB" w:rsidRDefault="000A5CFB" w:rsidP="000A5CFB">
      <w:pPr>
        <w:spacing w:after="0"/>
        <w:jc w:val="both"/>
      </w:pPr>
    </w:p>
    <w:p w:rsidR="000A5CFB" w:rsidRDefault="000A5CFB" w:rsidP="000A5CFB">
      <w:pPr>
        <w:spacing w:after="0"/>
        <w:jc w:val="center"/>
      </w:pPr>
      <w:r>
        <w:rPr>
          <w:noProof/>
          <w:lang w:eastAsia="ru-RU" w:bidi="ar-SA"/>
        </w:rPr>
        <w:drawing>
          <wp:inline distT="0" distB="0" distL="0" distR="0">
            <wp:extent cx="5266944" cy="3511296"/>
            <wp:effectExtent l="0" t="0" r="0" b="0"/>
            <wp:docPr id="27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944" cy="3511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CFB" w:rsidRDefault="000A5CFB" w:rsidP="000A5CFB">
      <w:pPr>
        <w:spacing w:after="0"/>
        <w:jc w:val="both"/>
      </w:pPr>
    </w:p>
    <w:p w:rsidR="000A5CFB" w:rsidRDefault="000A5CFB" w:rsidP="000A5CFB">
      <w:pPr>
        <w:pStyle w:val="Heading3"/>
      </w:pPr>
      <w:bookmarkStart w:id="3" w:name="_Toc0000000152"/>
      <w:r>
        <w:t>17.2.3. Определение класса зоны помещения по ПУЭ</w:t>
      </w:r>
      <w:bookmarkEnd w:id="3"/>
    </w:p>
    <w:p w:rsidR="000A5CFB" w:rsidRDefault="000A5CFB" w:rsidP="000A5CFB">
      <w:pPr>
        <w:spacing w:after="120"/>
        <w:jc w:val="both"/>
      </w:pPr>
      <w:r>
        <w:t>Согласно п. 7.4.9 ПУЭ, определение границ и класса пожароопасных зон должно производиться технологами совместно с электриками проектной или эксплуатационной организации.</w:t>
      </w:r>
    </w:p>
    <w:p w:rsidR="000A5CFB" w:rsidRDefault="000A5CFB" w:rsidP="000A5CFB">
      <w:pPr>
        <w:spacing w:after="120"/>
        <w:jc w:val="both"/>
      </w:pPr>
      <w:r>
        <w:lastRenderedPageBreak/>
        <w:t xml:space="preserve">Согласно п. 7.4.3 ПУЭ, зоны, расположенные в помещениях, в которых обращаются горючие жидкости с температурой вспышки выше 61 °С, </w:t>
      </w:r>
      <w:r>
        <w:rPr>
          <w:b/>
        </w:rPr>
        <w:t>относятся к классу П-I</w:t>
      </w:r>
      <w:r>
        <w:t>.</w:t>
      </w:r>
    </w:p>
    <w:p w:rsidR="000A5CFB" w:rsidRDefault="000A5CFB" w:rsidP="000A5CFB">
      <w:pPr>
        <w:pStyle w:val="Heading3"/>
      </w:pPr>
      <w:bookmarkStart w:id="4" w:name="_Toc0000000153"/>
      <w:r>
        <w:t>17.2.4. Определение класса зоны помещения по ФЗ №123</w:t>
      </w:r>
      <w:bookmarkEnd w:id="4"/>
    </w:p>
    <w:p w:rsidR="000A5CFB" w:rsidRDefault="000A5CFB" w:rsidP="000A5CFB">
      <w:pPr>
        <w:spacing w:after="120"/>
        <w:jc w:val="both"/>
      </w:pPr>
      <w:r>
        <w:t xml:space="preserve">Согласно ст. 18 "Технического регламента о требованиях пожарной безопасности", зоны, расположенные в помещениях, в которых обращаются горючие жидкости с температурой вспышки 61 и более градуса Цельсия, </w:t>
      </w:r>
      <w:r>
        <w:rPr>
          <w:b/>
        </w:rPr>
        <w:t>относятся к классу П-I</w:t>
      </w:r>
      <w:r>
        <w:t>.</w:t>
      </w:r>
    </w:p>
    <w:p w:rsidR="00176D7F" w:rsidRDefault="00176D7F"/>
    <w:sectPr w:rsidR="00176D7F" w:rsidSect="00176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A5CFB"/>
    <w:rsid w:val="000A5CFB"/>
    <w:rsid w:val="00176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CFB"/>
    <w:rPr>
      <w:rFonts w:ascii="Calibri" w:eastAsiaTheme="minorEastAsia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">
    <w:name w:val="Heading 2"/>
    <w:basedOn w:val="a"/>
    <w:unhideWhenUsed/>
    <w:qFormat/>
    <w:rsid w:val="000A5CFB"/>
    <w:pPr>
      <w:keepNext/>
      <w:keepLines/>
      <w:spacing w:before="200" w:after="0"/>
      <w:outlineLvl w:val="1"/>
    </w:pPr>
    <w:rPr>
      <w:rFonts w:ascii="Cambria" w:eastAsiaTheme="majorEastAsia" w:hAnsiTheme="majorHAnsi" w:cstheme="majorBidi"/>
      <w:b/>
      <w:bCs/>
      <w:color w:val="4F81BD"/>
      <w:sz w:val="26"/>
      <w:szCs w:val="26"/>
    </w:rPr>
  </w:style>
  <w:style w:type="paragraph" w:customStyle="1" w:styleId="Heading3">
    <w:name w:val="Heading 3"/>
    <w:basedOn w:val="a"/>
    <w:semiHidden/>
    <w:unhideWhenUsed/>
    <w:qFormat/>
    <w:rsid w:val="000A5CFB"/>
    <w:pPr>
      <w:keepNext/>
      <w:keepLines/>
      <w:spacing w:before="200" w:after="0"/>
      <w:outlineLvl w:val="2"/>
    </w:pPr>
    <w:rPr>
      <w:rFonts w:ascii="Cambria" w:eastAsiaTheme="majorEastAsia" w:hAnsiTheme="majorHAnsi" w:cstheme="majorBidi"/>
      <w:b/>
      <w:bCs/>
      <w:color w:val="4F81BD"/>
    </w:rPr>
  </w:style>
  <w:style w:type="paragraph" w:customStyle="1" w:styleId="Heading4">
    <w:name w:val="Heading 4"/>
    <w:basedOn w:val="a"/>
    <w:semiHidden/>
    <w:unhideWhenUsed/>
    <w:qFormat/>
    <w:rsid w:val="000A5CFB"/>
    <w:pPr>
      <w:keepNext/>
      <w:keepLines/>
      <w:spacing w:before="200" w:after="0"/>
      <w:outlineLvl w:val="3"/>
    </w:pPr>
    <w:rPr>
      <w:rFonts w:ascii="Cambria" w:eastAsiaTheme="majorEastAsia" w:hAnsiTheme="majorHAnsi" w:cstheme="majorBidi"/>
      <w:b/>
      <w:bCs/>
      <w:i/>
      <w:iCs/>
      <w:color w:val="4F81BD"/>
    </w:rPr>
  </w:style>
  <w:style w:type="table" w:styleId="a3">
    <w:name w:val="Table Grid"/>
    <w:basedOn w:val="a1"/>
    <w:rsid w:val="000A5CFB"/>
    <w:rPr>
      <w:rFonts w:ascii="Calibri" w:eastAsiaTheme="minorEastAsia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_5"/>
    <w:basedOn w:val="a1"/>
    <w:rsid w:val="000A5CFB"/>
    <w:pPr>
      <w:spacing w:after="0" w:line="240" w:lineRule="auto"/>
    </w:pPr>
    <w:rPr>
      <w:rFonts w:ascii="Calibri" w:eastAsia="Calibri" w:hAnsi="Calibri" w:cs="Calibri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5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CFB"/>
    <w:rPr>
      <w:rFonts w:ascii="Tahoma" w:eastAsiaTheme="minorEastAsia" w:hAnsi="Tahoma" w:cs="Tahoma"/>
      <w:sz w:val="16"/>
      <w:szCs w:val="16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756</Words>
  <Characters>4314</Characters>
  <Application>Microsoft Office Word</Application>
  <DocSecurity>0</DocSecurity>
  <Lines>35</Lines>
  <Paragraphs>10</Paragraphs>
  <ScaleCrop>false</ScaleCrop>
  <Company/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2017-12-06T09:45:00Z</dcterms:created>
  <dcterms:modified xsi:type="dcterms:W3CDTF">2017-12-06T09:45:00Z</dcterms:modified>
</cp:coreProperties>
</file>